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2023年全国执业兽医资格考试贵州考区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考务服务采购比选邀请函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2023年全国执业兽医资格考试于7月17日举行，按照相关规定，我处</w:t>
      </w:r>
      <w:r>
        <w:rPr>
          <w:rFonts w:ascii="Times New Roman" w:hAnsi="Times New Roman" w:eastAsia="仿宋_GB2312" w:cs="Times New Roman"/>
          <w:sz w:val="32"/>
          <w:szCs w:val="32"/>
          <w:lang w:val="en-US" w:eastAsia="zh-CN"/>
        </w:rPr>
        <w:t>拟自行采购</w:t>
      </w:r>
      <w:r>
        <w:rPr>
          <w:rFonts w:hint="eastAsia" w:ascii="Times New Roman" w:hAnsi="Times New Roman" w:eastAsia="仿宋_GB2312" w:cs="Times New Roman"/>
          <w:sz w:val="32"/>
          <w:szCs w:val="32"/>
          <w:lang w:val="en-US" w:eastAsia="zh-CN"/>
        </w:rPr>
        <w:t>2023年全国执业兽医资格考试贵州考区考务服务（含考场机位考务、场地布置、</w:t>
      </w:r>
      <w:r>
        <w:rPr>
          <w:rFonts w:hint="eastAsia" w:ascii="Times New Roman" w:hAnsi="Times New Roman" w:eastAsia="仿宋_GB2312" w:cs="Times New Roman"/>
          <w:sz w:val="32"/>
          <w:szCs w:val="32"/>
          <w:lang w:eastAsia="zh-CN"/>
        </w:rPr>
        <w:t>防替考防作弊和考试应急处置准备等）。</w:t>
      </w:r>
      <w:r>
        <w:rPr>
          <w:rFonts w:hint="default" w:ascii="Times New Roman" w:hAnsi="Times New Roman" w:eastAsia="仿宋_GB2312" w:cs="Times New Roman"/>
          <w:sz w:val="32"/>
          <w:szCs w:val="32"/>
          <w:lang w:val="en" w:eastAsia="zh-CN"/>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 w:eastAsia="zh-CN"/>
        </w:rPr>
        <w:t>年</w:t>
      </w:r>
      <w:r>
        <w:rPr>
          <w:rFonts w:hint="eastAsia" w:ascii="Times New Roman" w:hAnsi="Times New Roman" w:eastAsia="仿宋_GB2312" w:cs="Times New Roman"/>
          <w:sz w:val="32"/>
          <w:szCs w:val="32"/>
          <w:lang w:eastAsia="zh-CN"/>
        </w:rPr>
        <w:t>贵州省参考人数</w:t>
      </w:r>
      <w:r>
        <w:rPr>
          <w:rFonts w:hint="eastAsia" w:ascii="Times New Roman" w:hAnsi="Times New Roman" w:eastAsia="仿宋_GB2312" w:cs="Times New Roman"/>
          <w:sz w:val="32"/>
          <w:szCs w:val="32"/>
          <w:lang w:val="en-US" w:eastAsia="zh-CN"/>
        </w:rPr>
        <w:t>3748人，</w:t>
      </w:r>
      <w:r>
        <w:rPr>
          <w:rFonts w:hint="eastAsia" w:ascii="Times New Roman" w:hAnsi="Times New Roman" w:eastAsia="仿宋_GB2312" w:cs="Times New Roman"/>
          <w:sz w:val="32"/>
          <w:szCs w:val="32"/>
          <w:lang w:eastAsia="zh-CN"/>
        </w:rPr>
        <w:t>参考科目</w:t>
      </w:r>
      <w:r>
        <w:rPr>
          <w:rFonts w:hint="eastAsia" w:ascii="Times New Roman" w:hAnsi="Times New Roman" w:eastAsia="仿宋_GB2312" w:cs="Times New Roman"/>
          <w:sz w:val="32"/>
          <w:szCs w:val="32"/>
          <w:lang w:val="en-US" w:eastAsia="zh-CN"/>
        </w:rPr>
        <w:t>12843科，</w:t>
      </w:r>
      <w:r>
        <w:rPr>
          <w:rFonts w:hint="eastAsia" w:ascii="Times New Roman" w:hAnsi="Times New Roman" w:eastAsia="仿宋_GB2312" w:cs="Times New Roman"/>
          <w:sz w:val="32"/>
          <w:szCs w:val="32"/>
          <w:lang w:eastAsia="zh-CN"/>
        </w:rPr>
        <w:t>拟在贵阳市设</w:t>
      </w:r>
      <w:r>
        <w:rPr>
          <w:rFonts w:hint="eastAsia" w:ascii="Times New Roman" w:hAnsi="Times New Roman" w:eastAsia="仿宋_GB2312" w:cs="Times New Roman"/>
          <w:sz w:val="32"/>
          <w:szCs w:val="32"/>
          <w:lang w:val="en-US" w:eastAsia="zh-CN"/>
        </w:rPr>
        <w:t>考点，</w:t>
      </w:r>
      <w:r>
        <w:rPr>
          <w:rFonts w:ascii="Times New Roman" w:hAnsi="Times New Roman" w:eastAsia="仿宋_GB2312" w:cs="Times New Roman"/>
          <w:sz w:val="32"/>
          <w:szCs w:val="32"/>
          <w:lang w:val="en-US" w:eastAsia="zh-CN"/>
        </w:rPr>
        <w:t>经费预算</w:t>
      </w:r>
      <w:r>
        <w:rPr>
          <w:rFonts w:hint="eastAsia" w:ascii="Times New Roman" w:hAnsi="Times New Roman" w:eastAsia="仿宋_GB2312" w:cs="Times New Roman"/>
          <w:sz w:val="32"/>
          <w:szCs w:val="32"/>
          <w:lang w:val="en-US" w:eastAsia="zh-CN"/>
        </w:rPr>
        <w:t>49.9</w:t>
      </w:r>
      <w:r>
        <w:rPr>
          <w:rFonts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整。现</w:t>
      </w:r>
      <w:r>
        <w:rPr>
          <w:rFonts w:ascii="Times New Roman" w:hAnsi="Times New Roman" w:eastAsia="仿宋_GB2312" w:cs="Times New Roman"/>
          <w:sz w:val="32"/>
          <w:szCs w:val="32"/>
          <w:lang w:val="en-US" w:eastAsia="zh-CN"/>
        </w:rPr>
        <w:t>邀请</w:t>
      </w:r>
      <w:r>
        <w:rPr>
          <w:rFonts w:hint="eastAsia" w:ascii="Times New Roman" w:hAnsi="Times New Roman" w:eastAsia="仿宋_GB2312" w:cs="Times New Roman"/>
          <w:sz w:val="32"/>
          <w:szCs w:val="32"/>
          <w:lang w:val="en-US" w:eastAsia="zh-CN"/>
        </w:rPr>
        <w:t>相关</w:t>
      </w:r>
      <w:r>
        <w:rPr>
          <w:rFonts w:ascii="Times New Roman" w:hAnsi="Times New Roman" w:eastAsia="仿宋_GB2312" w:cs="Times New Roman"/>
          <w:sz w:val="32"/>
          <w:szCs w:val="32"/>
          <w:lang w:val="en-US" w:eastAsia="zh-CN"/>
        </w:rPr>
        <w:t>单位参加</w:t>
      </w:r>
      <w:r>
        <w:rPr>
          <w:rFonts w:hint="eastAsia" w:ascii="Times New Roman" w:hAnsi="Times New Roman" w:eastAsia="仿宋_GB2312" w:cs="Times New Roman"/>
          <w:sz w:val="32"/>
          <w:szCs w:val="32"/>
          <w:lang w:val="en-US" w:eastAsia="zh-CN"/>
        </w:rPr>
        <w:t>贵州考区考务服务</w:t>
      </w:r>
      <w:r>
        <w:rPr>
          <w:rFonts w:ascii="Times New Roman" w:hAnsi="Times New Roman" w:eastAsia="仿宋_GB2312" w:cs="Times New Roman"/>
          <w:sz w:val="32"/>
          <w:szCs w:val="32"/>
          <w:lang w:eastAsia="zh-CN"/>
        </w:rPr>
        <w:t>比选，</w:t>
      </w:r>
      <w:r>
        <w:rPr>
          <w:rFonts w:hint="eastAsia" w:ascii="Times New Roman" w:hAnsi="Times New Roman" w:eastAsia="仿宋_GB2312" w:cs="Times New Roman"/>
          <w:sz w:val="32"/>
          <w:szCs w:val="32"/>
          <w:lang w:eastAsia="zh-CN"/>
        </w:rPr>
        <w:t>按照《全国执业兽医资格考试考务工作规则》（</w:t>
      </w:r>
      <w:r>
        <w:rPr>
          <w:rFonts w:hint="eastAsia"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eastAsia="zh-CN"/>
        </w:rPr>
        <w:t>和相关要求，</w:t>
      </w:r>
      <w:r>
        <w:rPr>
          <w:rFonts w:ascii="Times New Roman" w:hAnsi="Times New Roman" w:eastAsia="仿宋_GB2312" w:cs="Times New Roman"/>
          <w:sz w:val="32"/>
          <w:szCs w:val="32"/>
          <w:lang w:eastAsia="zh-CN"/>
        </w:rPr>
        <w:t>请于</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eastAsia="zh-CN"/>
        </w:rPr>
        <w:t>上午</w:t>
      </w:r>
      <w:r>
        <w:rPr>
          <w:rFonts w:hint="eastAsia" w:ascii="Times New Roman" w:hAnsi="Times New Roman" w:eastAsia="仿宋_GB2312" w:cs="Times New Roman"/>
          <w:sz w:val="32"/>
          <w:szCs w:val="32"/>
          <w:lang w:val="en-US" w:eastAsia="zh-CN"/>
        </w:rPr>
        <w:t>12:00</w:t>
      </w:r>
      <w:r>
        <w:rPr>
          <w:rFonts w:ascii="Times New Roman" w:hAnsi="Times New Roman" w:eastAsia="仿宋_GB2312" w:cs="Times New Roman"/>
          <w:sz w:val="32"/>
          <w:szCs w:val="32"/>
          <w:lang w:eastAsia="zh-CN"/>
        </w:rPr>
        <w:t>前</w:t>
      </w:r>
      <w:r>
        <w:rPr>
          <w:rFonts w:ascii="Times New Roman" w:hAnsi="Times New Roman" w:eastAsia="仿宋_GB2312" w:cs="Times New Roman"/>
          <w:sz w:val="32"/>
          <w:szCs w:val="32"/>
          <w:lang w:val="en-US" w:eastAsia="zh-CN"/>
        </w:rPr>
        <w:t>将比选申请书及相关佐证材料密封后送</w:t>
      </w:r>
      <w:r>
        <w:rPr>
          <w:rFonts w:hint="eastAsia" w:ascii="Times New Roman" w:hAnsi="Times New Roman" w:eastAsia="仿宋_GB2312" w:cs="Times New Roman"/>
          <w:sz w:val="32"/>
          <w:szCs w:val="32"/>
          <w:lang w:val="en-US" w:eastAsia="zh-CN"/>
        </w:rPr>
        <w:t>贵州省执业兽医资格考试领导小组办公室（贵州</w:t>
      </w:r>
      <w:r>
        <w:rPr>
          <w:rFonts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动物卫生监督所）。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：王安波  电话</w:t>
      </w:r>
      <w:r>
        <w:rPr>
          <w:rFonts w:ascii="Times New Roman" w:hAnsi="Times New Roman" w:eastAsia="仿宋_GB2312" w:cs="Times New Roman"/>
          <w:sz w:val="32"/>
          <w:szCs w:val="32"/>
          <w:lang w:val="en-US" w:eastAsia="zh-CN"/>
        </w:rPr>
        <w:t>：0851-</w:t>
      </w:r>
      <w:r>
        <w:rPr>
          <w:rFonts w:hint="eastAsia" w:ascii="Times New Roman" w:hAnsi="Times New Roman" w:eastAsia="仿宋_GB2312" w:cs="Times New Roman"/>
          <w:sz w:val="32"/>
          <w:szCs w:val="32"/>
          <w:lang w:val="en-US" w:eastAsia="zh-CN"/>
        </w:rPr>
        <w:t>84842823</w:t>
      </w:r>
      <w:bookmarkStart w:id="5" w:name="_GoBack"/>
      <w:bookmarkEnd w:id="5"/>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both"/>
        <w:textAlignment w:val="auto"/>
        <w:rPr>
          <w:rFonts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bCs/>
          <w:sz w:val="32"/>
          <w:szCs w:val="32"/>
          <w:lang w:eastAsia="zh-CN"/>
        </w:rPr>
        <w:t>农业农村部办公室关于印发《全国执业兽医资格考试考务工作规则</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default"/>
          <w:sz w:val="32"/>
          <w:szCs w:val="32"/>
          <w:lang w:val="en-US" w:eastAsia="zh-CN"/>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sz w:val="32"/>
          <w:szCs w:val="32"/>
          <w:lang w:val="en-US" w:eastAsia="zh-CN"/>
        </w:rPr>
        <w:t>2023年全国执业兽医资格证考试贵州考区考务服务</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比</w:t>
      </w:r>
      <w:r>
        <w:rPr>
          <w:rFonts w:ascii="Times New Roman" w:hAnsi="Times New Roman" w:eastAsia="仿宋_GB2312" w:cs="Times New Roman"/>
          <w:sz w:val="32"/>
          <w:szCs w:val="32"/>
          <w:lang w:val="en-US" w:eastAsia="zh-CN"/>
        </w:rPr>
        <w:t>选申请书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both"/>
        <w:textAlignment w:val="auto"/>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贵州省农业农村厅兽医管理处</w:t>
      </w: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rPr>
          <w:rFonts w:hint="eastAsia" w:ascii="黑体" w:eastAsia="黑体" w:cs="黑体"/>
          <w:b w:val="0"/>
          <w:bCs/>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lang w:val="en-US" w:eastAsia="zh-CN"/>
        </w:rPr>
        <w:t>月</w:t>
      </w:r>
      <w:r>
        <w:rPr>
          <w:rFonts w:hint="eastAsia" w:ascii="Nimbus Roman No9 L" w:hAnsi="Nimbus Roman No9 L" w:eastAsia="仿宋_GB2312" w:cs="Nimbus Roman No9 L"/>
          <w:sz w:val="32"/>
          <w:szCs w:val="32"/>
          <w:lang w:val="en-US" w:eastAsia="zh-CN"/>
        </w:rPr>
        <w:t>1</w:t>
      </w:r>
      <w:r>
        <w:rPr>
          <w:rFonts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p>
      <w:pPr>
        <w:pageBreakBefore w:val="0"/>
        <w:kinsoku/>
        <w:overflowPunct/>
        <w:topLinePunct w:val="0"/>
        <w:bidi w:val="0"/>
        <w:adjustRightInd/>
        <w:snapToGrid/>
        <w:spacing w:line="560" w:lineRule="exact"/>
        <w:ind w:left="0" w:leftChars="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eastAsia="方正小标宋简体" w:cs="方正小标宋简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Cs/>
          <w:sz w:val="48"/>
          <w:szCs w:val="48"/>
          <w:lang w:val="en-US" w:eastAsia="zh-CN"/>
        </w:rPr>
      </w:pPr>
      <w:r>
        <w:rPr>
          <w:rFonts w:hint="eastAsia" w:ascii="方正小标宋简体" w:hAnsi="方正小标宋简体" w:eastAsia="方正小标宋简体" w:cs="方正小标宋简体"/>
          <w:bCs/>
          <w:sz w:val="48"/>
          <w:szCs w:val="48"/>
        </w:rPr>
        <w:t>《</w:t>
      </w:r>
      <w:r>
        <w:rPr>
          <w:rFonts w:hint="eastAsia" w:ascii="方正小标宋简体" w:hAnsi="方正小标宋简体" w:eastAsia="方正小标宋简体" w:cs="方正小标宋简体"/>
          <w:bCs/>
          <w:sz w:val="48"/>
          <w:szCs w:val="48"/>
          <w:lang w:val="en-US" w:eastAsia="zh-CN"/>
        </w:rPr>
        <w:t>2023年全国执业兽医资格考试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lang w:val="en-US" w:eastAsia="zh-CN"/>
        </w:rPr>
        <w:t>贵州考区考务服务</w:t>
      </w:r>
      <w:r>
        <w:rPr>
          <w:rFonts w:hint="eastAsia" w:ascii="方正小标宋简体" w:hAnsi="方正小标宋简体" w:eastAsia="方正小标宋简体" w:cs="方正小标宋简体"/>
          <w:bCs/>
          <w:sz w:val="48"/>
          <w:szCs w:val="48"/>
        </w:rPr>
        <w:t>》</w:t>
      </w:r>
    </w:p>
    <w:p>
      <w:pPr>
        <w:pageBreakBefore w:val="0"/>
        <w:kinsoku/>
        <w:overflowPunct/>
        <w:topLinePunct w:val="0"/>
        <w:bidi w:val="0"/>
        <w:adjustRightInd/>
        <w:snapToGrid/>
        <w:spacing w:line="560" w:lineRule="exact"/>
        <w:ind w:left="0" w:leftChars="0"/>
        <w:textAlignment w:val="auto"/>
        <w:rPr>
          <w:rFonts w:hint="eastAsia" w:ascii="宋体"/>
          <w:sz w:val="44"/>
          <w:szCs w:val="44"/>
        </w:rPr>
      </w:pPr>
    </w:p>
    <w:p>
      <w:pPr>
        <w:pageBreakBefore w:val="0"/>
        <w:kinsoku/>
        <w:overflowPunct/>
        <w:topLinePunct w:val="0"/>
        <w:bidi w:val="0"/>
        <w:adjustRightInd/>
        <w:snapToGrid/>
        <w:spacing w:line="560" w:lineRule="exact"/>
        <w:ind w:left="0" w:leftChars="0"/>
        <w:textAlignment w:val="auto"/>
        <w:rPr>
          <w:rFonts w:ascii="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lang w:eastAsia="zh-CN"/>
        </w:rPr>
        <w:t>比</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选</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申</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请</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书</w:t>
      </w:r>
    </w:p>
    <w:p>
      <w:pPr>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ascii="宋体"/>
          <w:sz w:val="32"/>
          <w:szCs w:val="32"/>
        </w:rPr>
      </w:pPr>
    </w:p>
    <w:p>
      <w:pPr>
        <w:pageBreakBefore w:val="0"/>
        <w:kinsoku/>
        <w:overflowPunct/>
        <w:topLinePunct w:val="0"/>
        <w:bidi w:val="0"/>
        <w:adjustRightInd/>
        <w:snapToGrid/>
        <w:spacing w:line="560" w:lineRule="exact"/>
        <w:ind w:left="0" w:lef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比  选  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（业主单位）</w:t>
      </w:r>
    </w:p>
    <w:p>
      <w:pPr>
        <w:pageBreakBefore w:val="0"/>
        <w:kinsoku/>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（全称并加盖单位公章）</w:t>
      </w:r>
    </w:p>
    <w:p>
      <w:pPr>
        <w:pageBreakBefore w:val="0"/>
        <w:kinsoku/>
        <w:overflowPunct/>
        <w:topLinePunct w:val="0"/>
        <w:bidi w:val="0"/>
        <w:adjustRightInd/>
        <w:snapToGrid/>
        <w:spacing w:line="560" w:lineRule="exact"/>
        <w:ind w:left="0" w:leftChars="0"/>
        <w:textAlignment w:val="auto"/>
        <w:rPr>
          <w:rFonts w:hint="eastAsia" w:ascii="宋体"/>
          <w:sz w:val="32"/>
          <w:szCs w:val="32"/>
        </w:rPr>
      </w:pPr>
    </w:p>
    <w:p>
      <w:pPr>
        <w:pageBreakBefore w:val="0"/>
        <w:kinsoku/>
        <w:overflowPunct/>
        <w:topLinePunct w:val="0"/>
        <w:bidi w:val="0"/>
        <w:adjustRightInd/>
        <w:snapToGrid/>
        <w:spacing w:line="560" w:lineRule="exact"/>
        <w:ind w:left="0" w:leftChars="0"/>
        <w:textAlignment w:val="auto"/>
        <w:rPr>
          <w:rFonts w:hint="eastAsia" w:ascii="宋体"/>
          <w:sz w:val="32"/>
          <w:szCs w:val="32"/>
        </w:rPr>
      </w:pPr>
    </w:p>
    <w:p>
      <w:pPr>
        <w:pageBreakBefore w:val="0"/>
        <w:kinsoku/>
        <w:overflowPunct/>
        <w:topLinePunct w:val="0"/>
        <w:bidi w:val="0"/>
        <w:adjustRightInd/>
        <w:snapToGrid/>
        <w:spacing w:line="560" w:lineRule="exact"/>
        <w:ind w:left="0" w:leftChars="0"/>
        <w:textAlignment w:val="auto"/>
        <w:rPr>
          <w:rFonts w:hint="eastAsia" w:ascii="宋体"/>
          <w:sz w:val="32"/>
          <w:szCs w:val="32"/>
        </w:rPr>
      </w:pPr>
    </w:p>
    <w:p>
      <w:pPr>
        <w:pageBreakBefore w:val="0"/>
        <w:kinsoku/>
        <w:overflowPunct/>
        <w:topLinePunct w:val="0"/>
        <w:bidi w:val="0"/>
        <w:adjustRightInd/>
        <w:snapToGrid/>
        <w:spacing w:line="560" w:lineRule="exact"/>
        <w:ind w:left="0" w:leftChars="0"/>
        <w:textAlignment w:val="auto"/>
        <w:rPr>
          <w:rFonts w:ascii="宋体"/>
          <w:sz w:val="32"/>
          <w:szCs w:val="32"/>
        </w:rPr>
      </w:pPr>
    </w:p>
    <w:p>
      <w:pPr>
        <w:pageBreakBefore w:val="0"/>
        <w:kinsoku/>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numPr>
          <w:ilvl w:val="0"/>
          <w:numId w:val="0"/>
        </w:numPr>
        <w:bidi w:val="0"/>
        <w:jc w:val="center"/>
        <w:rPr>
          <w:rFonts w:hint="eastAsia" w:ascii="黑体" w:hAnsi="黑体" w:eastAsia="黑体" w:cs="黑体"/>
          <w:sz w:val="32"/>
          <w:szCs w:val="32"/>
          <w:lang w:eastAsia="zh-CN"/>
        </w:rPr>
      </w:pPr>
      <w:r>
        <w:rPr>
          <w:rFonts w:ascii="宋体"/>
          <w:szCs w:val="32"/>
        </w:rPr>
        <w:br w:type="page"/>
      </w:r>
      <w:r>
        <w:rPr>
          <w:rFonts w:hint="eastAsia" w:ascii="黑体" w:hAnsi="黑体" w:eastAsia="黑体" w:cs="黑体"/>
          <w:sz w:val="32"/>
          <w:szCs w:val="32"/>
          <w:lang w:val="en-US" w:eastAsia="zh-CN"/>
        </w:rPr>
        <w:t>1.</w:t>
      </w:r>
      <w:r>
        <w:rPr>
          <w:rFonts w:hint="eastAsia" w:ascii="黑体" w:hAnsi="黑体" w:eastAsia="黑体" w:cs="黑体"/>
          <w:sz w:val="32"/>
          <w:szCs w:val="32"/>
        </w:rPr>
        <w:t>法定代表人授权书</w:t>
      </w:r>
    </w:p>
    <w:p>
      <w:pPr>
        <w:numPr>
          <w:ilvl w:val="0"/>
          <w:numId w:val="0"/>
        </w:numPr>
        <w:bidi w:val="0"/>
        <w:jc w:val="both"/>
        <w:rPr>
          <w:rFonts w:hint="eastAsia" w:ascii="黑体" w:hAnsi="黑体" w:eastAsia="黑体" w:cs="黑体"/>
          <w:sz w:val="32"/>
          <w:szCs w:val="32"/>
          <w:lang w:eastAsia="zh-CN"/>
        </w:rPr>
      </w:pP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 （姓名） 系 （评选申请人名称） 的法定代表人，现授权 （姓名） 为我单位委托代理人，以本单位的名义参加《</w:t>
      </w:r>
      <w:r>
        <w:rPr>
          <w:rFonts w:hint="eastAsia" w:ascii="仿宋_GB2312" w:hAnsi="仿宋_GB2312" w:eastAsia="仿宋_GB2312" w:cs="仿宋_GB2312"/>
          <w:sz w:val="32"/>
          <w:szCs w:val="32"/>
          <w:lang w:val="en-US" w:eastAsia="zh-CN"/>
        </w:rPr>
        <w:t>2023年全国执业兽医资格考试贵州考区考务服务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比选项目</w:t>
      </w:r>
      <w:r>
        <w:rPr>
          <w:rFonts w:hint="eastAsia" w:ascii="仿宋_GB2312" w:hAnsi="仿宋_GB2312" w:eastAsia="仿宋_GB2312" w:cs="仿宋_GB2312"/>
          <w:sz w:val="32"/>
          <w:szCs w:val="32"/>
        </w:rPr>
        <w:t>。委托代理人在评选活动和评比、谈判以及合同签订过程中所签署的一切文件和处理与之有关的一切事务，我及我单位均予以承认，并全部承担其产生的所有权利和义务。</w:t>
      </w:r>
    </w:p>
    <w:p>
      <w:pPr>
        <w:numPr>
          <w:ilvl w:val="0"/>
          <w:numId w:val="0"/>
        </w:numPr>
        <w:bidi w:val="0"/>
        <w:ind w:firstLine="640" w:firstLineChars="200"/>
        <w:rPr>
          <w:rFonts w:hint="eastAsia" w:ascii="仿宋_GB2312" w:hAnsi="仿宋_GB2312" w:eastAsia="仿宋_GB2312" w:cs="仿宋_GB2312"/>
          <w:sz w:val="32"/>
          <w:szCs w:val="32"/>
        </w:rPr>
      </w:pP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授权人(法定代表人):    （签字）       联系电话：              </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（签字）                </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单位电话：                            传    真：              </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评选申请人：（全称并加盖企业法人公章）                        </w:t>
      </w: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numPr>
          <w:ilvl w:val="0"/>
          <w:numId w:val="0"/>
        </w:numPr>
        <w:bidi w:val="0"/>
        <w:rPr>
          <w:rFonts w:hint="eastAsia" w:ascii="仿宋_GB2312" w:hAnsi="仿宋_GB2312" w:eastAsia="仿宋_GB2312" w:cs="仿宋_GB2312"/>
          <w:sz w:val="32"/>
          <w:szCs w:val="32"/>
        </w:rPr>
      </w:pPr>
    </w:p>
    <w:p>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须附法定代表人和授权代表身份证复印件</w:t>
      </w:r>
    </w:p>
    <w:p>
      <w:pPr>
        <w:numPr>
          <w:ilvl w:val="0"/>
          <w:numId w:val="0"/>
        </w:numPr>
        <w:bidi w:val="0"/>
        <w:jc w:val="center"/>
        <w:rPr>
          <w:rFonts w:hint="eastAsia" w:ascii="黑体" w:hAnsi="黑体" w:eastAsia="黑体" w:cs="黑体"/>
          <w:b w:val="0"/>
          <w:bCs/>
          <w:sz w:val="32"/>
          <w:szCs w:val="32"/>
        </w:rPr>
      </w:pPr>
      <w:r>
        <w:rPr>
          <w:rFonts w:hint="eastAsia" w:ascii="仿宋_GB2312" w:hAnsi="仿宋_GB2312" w:eastAsia="仿宋_GB2312" w:cs="仿宋_GB2312"/>
          <w:sz w:val="32"/>
          <w:szCs w:val="32"/>
        </w:rPr>
        <w:br w:type="page"/>
      </w:r>
      <w:bookmarkStart w:id="0" w:name="_Toc312164502"/>
      <w:r>
        <w:rPr>
          <w:rFonts w:hint="eastAsia" w:ascii="黑体" w:hAnsi="黑体" w:eastAsia="黑体" w:cs="黑体"/>
          <w:b w:val="0"/>
          <w:bCs/>
          <w:sz w:val="32"/>
          <w:szCs w:val="32"/>
        </w:rPr>
        <w:t>2</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rPr>
        <w:t>报价单格式</w:t>
      </w:r>
      <w:bookmarkEnd w:id="0"/>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贵州省农业农村厅兽医管理处 </w:t>
      </w:r>
      <w:r>
        <w:rPr>
          <w:rFonts w:hint="eastAsia" w:ascii="仿宋_GB2312" w:hAnsi="仿宋_GB2312" w:eastAsia="仿宋_GB2312" w:cs="仿宋_GB2312"/>
          <w:sz w:val="32"/>
          <w:szCs w:val="32"/>
          <w:u w:val="single"/>
        </w:rPr>
        <w:t xml:space="preserve"> </w:t>
      </w: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我公司仔细研究了</w:t>
      </w:r>
      <w:r>
        <w:rPr>
          <w:rFonts w:hint="eastAsia" w:ascii="仿宋_GB2312" w:hAnsi="仿宋_GB2312" w:eastAsia="仿宋_GB2312" w:cs="仿宋_GB2312"/>
          <w:sz w:val="32"/>
          <w:szCs w:val="32"/>
          <w:lang w:eastAsia="zh-CN"/>
        </w:rPr>
        <w:t>邀请函，</w:t>
      </w:r>
      <w:r>
        <w:rPr>
          <w:rFonts w:hint="eastAsia" w:ascii="仿宋_GB2312" w:hAnsi="仿宋_GB2312" w:eastAsia="仿宋_GB2312" w:cs="仿宋_GB2312"/>
          <w:sz w:val="32"/>
          <w:szCs w:val="32"/>
        </w:rPr>
        <w:t>根据本公司的实际情况，本公司的报价为：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服务机构名称：</w:t>
      </w: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服务机构法定代表人或授权代表签字：</w:t>
      </w: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bidi w:val="0"/>
        <w:rPr>
          <w:rFonts w:hint="eastAsia"/>
        </w:rPr>
      </w:pPr>
      <w:bookmarkStart w:id="1" w:name="_Toc312164503"/>
    </w:p>
    <w:p>
      <w:pPr>
        <w:numPr>
          <w:ilvl w:val="0"/>
          <w:numId w:val="0"/>
        </w:numPr>
        <w:bidi w:val="0"/>
        <w:ind w:leftChars="0"/>
        <w:jc w:val="both"/>
        <w:rPr>
          <w:rFonts w:hint="eastAsia" w:ascii="黑体" w:hAnsi="黑体" w:eastAsia="黑体" w:cs="黑体"/>
          <w:sz w:val="32"/>
          <w:szCs w:val="32"/>
        </w:rPr>
      </w:pPr>
    </w:p>
    <w:p>
      <w:pPr>
        <w:numPr>
          <w:ilvl w:val="0"/>
          <w:numId w:val="0"/>
        </w:numPr>
        <w:bidi w:val="0"/>
        <w:ind w:leftChars="0"/>
        <w:jc w:val="center"/>
        <w:rPr>
          <w:rFonts w:hint="eastAsia" w:ascii="黑体" w:hAnsi="黑体" w:eastAsia="黑体" w:cs="黑体"/>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比选申请人组织结构及资格信息</w:t>
      </w:r>
      <w:bookmarkEnd w:id="1"/>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（1）基本情况</w:t>
      </w: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sz w:val="32"/>
          <w:szCs w:val="32"/>
        </w:rPr>
      </w:pPr>
    </w:p>
    <w:tbl>
      <w:tblPr>
        <w:tblStyle w:val="5"/>
        <w:tblW w:w="9426"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6"/>
        <w:gridCol w:w="1630"/>
        <w:gridCol w:w="1675"/>
        <w:gridCol w:w="2160"/>
        <w:gridCol w:w="1005"/>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0"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评选申请人</w:t>
            </w:r>
          </w:p>
        </w:tc>
        <w:tc>
          <w:tcPr>
            <w:tcW w:w="7390" w:type="dxa"/>
            <w:gridSpan w:val="5"/>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注册地址</w:t>
            </w:r>
          </w:p>
        </w:tc>
        <w:tc>
          <w:tcPr>
            <w:tcW w:w="7390" w:type="dxa"/>
            <w:gridSpan w:val="5"/>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在</w:t>
            </w:r>
            <w:r>
              <w:rPr>
                <w:rFonts w:hint="eastAsia" w:ascii="仿宋_GB2312" w:hAnsi="仿宋_GB2312" w:eastAsia="仿宋_GB2312" w:cs="仿宋_GB2312"/>
                <w:spacing w:val="2"/>
                <w:kern w:val="0"/>
                <w:sz w:val="32"/>
                <w:szCs w:val="32"/>
                <w:lang w:eastAsia="zh-CN"/>
              </w:rPr>
              <w:t>贵州</w:t>
            </w:r>
            <w:r>
              <w:rPr>
                <w:rFonts w:hint="eastAsia" w:ascii="仿宋_GB2312" w:hAnsi="仿宋_GB2312" w:eastAsia="仿宋_GB2312" w:cs="仿宋_GB2312"/>
                <w:spacing w:val="2"/>
                <w:kern w:val="0"/>
                <w:sz w:val="32"/>
                <w:szCs w:val="32"/>
              </w:rPr>
              <w:t>通讯地址</w:t>
            </w:r>
          </w:p>
        </w:tc>
        <w:tc>
          <w:tcPr>
            <w:tcW w:w="7390" w:type="dxa"/>
            <w:gridSpan w:val="5"/>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0"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法定代表人</w:t>
            </w:r>
          </w:p>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姓名</w:t>
            </w:r>
          </w:p>
        </w:tc>
        <w:tc>
          <w:tcPr>
            <w:tcW w:w="16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6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技术职称</w:t>
            </w: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00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电话</w:t>
            </w:r>
          </w:p>
        </w:tc>
        <w:tc>
          <w:tcPr>
            <w:tcW w:w="92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技术负责人</w:t>
            </w:r>
          </w:p>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姓名</w:t>
            </w:r>
          </w:p>
        </w:tc>
        <w:tc>
          <w:tcPr>
            <w:tcW w:w="16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6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技术职称</w:t>
            </w: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00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电话</w:t>
            </w:r>
          </w:p>
        </w:tc>
        <w:tc>
          <w:tcPr>
            <w:tcW w:w="92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6"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企业资质等级</w:t>
            </w:r>
          </w:p>
        </w:tc>
        <w:tc>
          <w:tcPr>
            <w:tcW w:w="330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资格证书编号</w:t>
            </w:r>
          </w:p>
        </w:tc>
        <w:tc>
          <w:tcPr>
            <w:tcW w:w="192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营业执照号</w:t>
            </w:r>
          </w:p>
        </w:tc>
        <w:tc>
          <w:tcPr>
            <w:tcW w:w="330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注册资本金</w:t>
            </w:r>
          </w:p>
        </w:tc>
        <w:tc>
          <w:tcPr>
            <w:tcW w:w="192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2036"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基本账户银行</w:t>
            </w:r>
          </w:p>
        </w:tc>
        <w:tc>
          <w:tcPr>
            <w:tcW w:w="330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账号</w:t>
            </w:r>
          </w:p>
        </w:tc>
        <w:tc>
          <w:tcPr>
            <w:tcW w:w="192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02" w:hRule="atLeast"/>
        </w:trPr>
        <w:tc>
          <w:tcPr>
            <w:tcW w:w="2036" w:type="dxa"/>
            <w:vMerge w:val="restart"/>
            <w:tcBorders>
              <w:top w:val="single" w:color="auto" w:sz="6" w:space="0"/>
              <w:left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联系方式</w:t>
            </w:r>
          </w:p>
        </w:tc>
        <w:tc>
          <w:tcPr>
            <w:tcW w:w="16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联系人</w:t>
            </w:r>
          </w:p>
        </w:tc>
        <w:tc>
          <w:tcPr>
            <w:tcW w:w="16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电话</w:t>
            </w:r>
          </w:p>
        </w:tc>
        <w:tc>
          <w:tcPr>
            <w:tcW w:w="192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16" w:hRule="atLeast"/>
        </w:trPr>
        <w:tc>
          <w:tcPr>
            <w:tcW w:w="2036" w:type="dxa"/>
            <w:vMerge w:val="continue"/>
            <w:tcBorders>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tc>
        <w:tc>
          <w:tcPr>
            <w:tcW w:w="163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传  真</w:t>
            </w:r>
          </w:p>
        </w:tc>
        <w:tc>
          <w:tcPr>
            <w:tcW w:w="16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216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电子信箱</w:t>
            </w:r>
          </w:p>
        </w:tc>
        <w:tc>
          <w:tcPr>
            <w:tcW w:w="1925"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05" w:hRule="atLeast"/>
        </w:trPr>
        <w:tc>
          <w:tcPr>
            <w:tcW w:w="2036" w:type="dxa"/>
            <w:tcBorders>
              <w:top w:val="single" w:color="auto" w:sz="6" w:space="0"/>
              <w:left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经营范围</w:t>
            </w:r>
          </w:p>
        </w:tc>
        <w:tc>
          <w:tcPr>
            <w:tcW w:w="7390" w:type="dxa"/>
            <w:gridSpan w:val="5"/>
            <w:tcBorders>
              <w:top w:val="single" w:color="auto" w:sz="6" w:space="0"/>
              <w:left w:val="single" w:color="auto" w:sz="6" w:space="0"/>
              <w:right w:val="single" w:color="auto" w:sz="6" w:space="0"/>
            </w:tcBorders>
            <w:vAlign w:val="center"/>
          </w:tcPr>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07" w:hRule="atLeast"/>
        </w:trPr>
        <w:tc>
          <w:tcPr>
            <w:tcW w:w="2036" w:type="dxa"/>
            <w:tcBorders>
              <w:top w:val="single" w:color="auto" w:sz="6" w:space="0"/>
              <w:left w:val="single" w:color="auto" w:sz="6" w:space="0"/>
              <w:bottom w:val="single" w:color="auto" w:sz="4"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rPr>
              <w:t>备注</w:t>
            </w:r>
          </w:p>
        </w:tc>
        <w:tc>
          <w:tcPr>
            <w:tcW w:w="7390" w:type="dxa"/>
            <w:gridSpan w:val="5"/>
            <w:tcBorders>
              <w:top w:val="single" w:color="auto" w:sz="6" w:space="0"/>
              <w:left w:val="single" w:color="auto" w:sz="6" w:space="0"/>
              <w:bottom w:val="single" w:color="auto" w:sz="4" w:space="0"/>
              <w:right w:val="single" w:color="auto" w:sz="6" w:space="0"/>
            </w:tcBorders>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bl>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注：在本页后应附相关资质复印件</w:t>
      </w:r>
    </w:p>
    <w:p>
      <w:pPr>
        <w:pageBreakBefore w:val="0"/>
        <w:numPr>
          <w:ilvl w:val="0"/>
          <w:numId w:val="1"/>
        </w:numPr>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资质信息</w:t>
      </w:r>
    </w:p>
    <w:p>
      <w:pPr>
        <w:pageBreakBefore w:val="0"/>
        <w:numPr>
          <w:ilvl w:val="0"/>
          <w:numId w:val="0"/>
        </w:numPr>
        <w:kinsoku/>
        <w:wordWrap/>
        <w:overflowPunct/>
        <w:topLinePunct w:val="0"/>
        <w:bidi w:val="0"/>
        <w:adjustRightInd/>
        <w:snapToGrid/>
        <w:spacing w:line="560" w:lineRule="exact"/>
        <w:jc w:val="left"/>
        <w:textAlignment w:val="auto"/>
        <w:rPr>
          <w:rFonts w:hint="eastAsia" w:ascii="仿宋_GB2312" w:hAnsi="仿宋_GB2312" w:eastAsia="仿宋_GB2312" w:cs="仿宋_GB2312"/>
          <w:b/>
          <w:sz w:val="32"/>
          <w:szCs w:val="32"/>
        </w:rPr>
      </w:pPr>
    </w:p>
    <w:tbl>
      <w:tblPr>
        <w:tblStyle w:val="5"/>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115"/>
        <w:gridCol w:w="1386"/>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资质一</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证书编号</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发证机关</w:t>
            </w:r>
          </w:p>
        </w:tc>
        <w:tc>
          <w:tcPr>
            <w:tcW w:w="3115"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386"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w:t>
            </w:r>
          </w:p>
        </w:tc>
        <w:tc>
          <w:tcPr>
            <w:tcW w:w="2678"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资质二</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证书编号</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发证机关</w:t>
            </w:r>
          </w:p>
        </w:tc>
        <w:tc>
          <w:tcPr>
            <w:tcW w:w="3115"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386"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w:t>
            </w:r>
          </w:p>
        </w:tc>
        <w:tc>
          <w:tcPr>
            <w:tcW w:w="2678"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资质三</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证书编号</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发证机关</w:t>
            </w:r>
          </w:p>
        </w:tc>
        <w:tc>
          <w:tcPr>
            <w:tcW w:w="3115"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386"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w:t>
            </w:r>
          </w:p>
        </w:tc>
        <w:tc>
          <w:tcPr>
            <w:tcW w:w="2678"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资质四</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证书编号</w:t>
            </w:r>
          </w:p>
        </w:tc>
        <w:tc>
          <w:tcPr>
            <w:tcW w:w="7179" w:type="dxa"/>
            <w:gridSpan w:val="3"/>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2143"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发证机关</w:t>
            </w:r>
          </w:p>
        </w:tc>
        <w:tc>
          <w:tcPr>
            <w:tcW w:w="3115"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c>
          <w:tcPr>
            <w:tcW w:w="1386"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w:t>
            </w:r>
          </w:p>
        </w:tc>
        <w:tc>
          <w:tcPr>
            <w:tcW w:w="2678" w:type="dxa"/>
            <w:vAlign w:val="center"/>
          </w:tcPr>
          <w:p>
            <w:pPr>
              <w:pageBreakBefore w:val="0"/>
              <w:kinsoku/>
              <w:wordWrap/>
              <w:overflowPunct/>
              <w:topLinePunct w:val="0"/>
              <w:bidi w:val="0"/>
              <w:adjustRightInd/>
              <w:snapToGrid/>
              <w:spacing w:line="560" w:lineRule="exact"/>
              <w:ind w:left="0" w:leftChars="0"/>
              <w:jc w:val="center"/>
              <w:textAlignment w:val="auto"/>
              <w:rPr>
                <w:rFonts w:hint="eastAsia" w:ascii="仿宋_GB2312" w:hAnsi="仿宋_GB2312" w:eastAsia="仿宋_GB2312" w:cs="仿宋_GB2312"/>
                <w:sz w:val="32"/>
                <w:szCs w:val="32"/>
              </w:rPr>
            </w:pPr>
          </w:p>
        </w:tc>
      </w:tr>
    </w:tbl>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注：在本页后应附相关资质复印件</w:t>
      </w: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p>
    <w:p>
      <w:pPr>
        <w:bidi w:val="0"/>
        <w:jc w:val="center"/>
        <w:rPr>
          <w:rFonts w:hint="eastAsia" w:ascii="黑体" w:hAnsi="黑体" w:eastAsia="黑体" w:cs="黑体"/>
          <w:b w:val="0"/>
          <w:bCs w:val="0"/>
          <w:sz w:val="32"/>
          <w:szCs w:val="32"/>
        </w:rPr>
      </w:pPr>
      <w:bookmarkStart w:id="2" w:name="_Toc312164504"/>
      <w:r>
        <w:rPr>
          <w:rFonts w:hint="eastAsia" w:ascii="黑体" w:hAnsi="黑体" w:eastAsia="黑体" w:cs="黑体"/>
          <w:b w:val="0"/>
          <w:bCs w:val="0"/>
          <w:sz w:val="32"/>
          <w:szCs w:val="32"/>
        </w:rPr>
        <w:t>4</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服务机构简介</w:t>
      </w:r>
      <w:bookmarkEnd w:id="2"/>
      <w:r>
        <w:rPr>
          <w:rFonts w:hint="eastAsia" w:ascii="黑体" w:hAnsi="黑体" w:eastAsia="黑体" w:cs="黑体"/>
          <w:b w:val="0"/>
          <w:bCs w:val="0"/>
          <w:sz w:val="32"/>
          <w:szCs w:val="32"/>
        </w:rPr>
        <w:t>及荣誉</w:t>
      </w: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adjustRightInd/>
        <w:snapToGrid/>
        <w:spacing w:line="560" w:lineRule="exact"/>
        <w:ind w:left="0" w:leftChars="0"/>
        <w:jc w:val="left"/>
        <w:textAlignment w:val="auto"/>
        <w:rPr>
          <w:rFonts w:hint="eastAsia" w:ascii="仿宋_GB2312" w:hAnsi="仿宋_GB2312" w:eastAsia="仿宋_GB2312" w:cs="仿宋_GB2312"/>
          <w:sz w:val="32"/>
          <w:szCs w:val="32"/>
        </w:rPr>
      </w:pPr>
    </w:p>
    <w:p>
      <w:pPr>
        <w:numPr>
          <w:ilvl w:val="0"/>
          <w:numId w:val="0"/>
        </w:numPr>
        <w:bidi w:val="0"/>
        <w:jc w:val="center"/>
        <w:rPr>
          <w:rFonts w:hint="eastAsia" w:ascii="黑体" w:hAnsi="黑体" w:eastAsia="黑体" w:cs="黑体"/>
          <w:b w:val="0"/>
          <w:bCs w:val="0"/>
          <w:sz w:val="32"/>
          <w:szCs w:val="32"/>
          <w:lang w:val="en-US" w:eastAsia="zh-CN"/>
        </w:rPr>
      </w:pPr>
      <w:r>
        <w:rPr>
          <w:rFonts w:hint="eastAsia" w:ascii="仿宋_GB2312" w:hAnsi="仿宋_GB2312" w:eastAsia="仿宋_GB2312" w:cs="仿宋_GB2312"/>
          <w:szCs w:val="32"/>
        </w:rPr>
        <w:br w:type="page"/>
      </w:r>
      <w:bookmarkStart w:id="3" w:name="_Toc312164505"/>
      <w:r>
        <w:rPr>
          <w:rFonts w:hint="eastAsia" w:ascii="仿宋_GB2312" w:hAnsi="仿宋_GB2312" w:eastAsia="仿宋_GB2312" w:cs="仿宋_GB2312"/>
          <w:sz w:val="32"/>
          <w:szCs w:val="32"/>
          <w:lang w:val="en-US" w:eastAsia="zh-CN"/>
        </w:rPr>
        <w:t>5.</w:t>
      </w:r>
      <w:r>
        <w:rPr>
          <w:rFonts w:hint="eastAsia" w:ascii="黑体" w:hAnsi="黑体" w:eastAsia="黑体" w:cs="黑体"/>
          <w:b w:val="0"/>
          <w:bCs w:val="0"/>
          <w:sz w:val="32"/>
          <w:szCs w:val="32"/>
          <w:lang w:val="en-US" w:eastAsia="zh-CN"/>
        </w:rPr>
        <w:t>服务机构业绩</w:t>
      </w:r>
      <w:bookmarkEnd w:id="3"/>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p>
    <w:p>
      <w:pPr>
        <w:numPr>
          <w:ilvl w:val="0"/>
          <w:numId w:val="0"/>
        </w:num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注：评选人有权在评审结束后，对业绩信息进行抽查或全面检查，一旦发现有实质性的虚假信息，取消中选资格。</w:t>
      </w:r>
    </w:p>
    <w:p>
      <w:pPr>
        <w:numPr>
          <w:ilvl w:val="0"/>
          <w:numId w:val="0"/>
        </w:numPr>
        <w:bidi w:val="0"/>
        <w:jc w:val="center"/>
        <w:rPr>
          <w:rFonts w:hint="eastAsia" w:ascii="仿宋_GB2312" w:hAnsi="仿宋_GB2312" w:eastAsia="仿宋_GB2312" w:cs="仿宋_GB2312"/>
          <w:b w:val="0"/>
          <w:szCs w:val="32"/>
        </w:rPr>
      </w:pPr>
      <w:r>
        <w:rPr>
          <w:rFonts w:hint="eastAsia" w:ascii="仿宋_GB2312" w:hAnsi="仿宋_GB2312" w:eastAsia="仿宋_GB2312" w:cs="仿宋_GB2312"/>
          <w:sz w:val="32"/>
          <w:szCs w:val="32"/>
        </w:rPr>
        <w:br w:type="page"/>
      </w:r>
      <w:r>
        <w:rPr>
          <w:rFonts w:hint="eastAsia" w:ascii="黑体" w:hAnsi="黑体" w:eastAsia="黑体" w:cs="黑体"/>
          <w:b w:val="0"/>
          <w:bCs w:val="0"/>
          <w:sz w:val="32"/>
          <w:szCs w:val="32"/>
          <w:lang w:val="en-US" w:eastAsia="zh-CN"/>
        </w:rPr>
        <w:t>6.</w:t>
      </w:r>
      <w:r>
        <w:rPr>
          <w:rFonts w:hint="eastAsia" w:ascii="黑体" w:hAnsi="黑体" w:eastAsia="黑体" w:cs="黑体"/>
          <w:b w:val="0"/>
          <w:bCs w:val="0"/>
          <w:sz w:val="32"/>
          <w:szCs w:val="32"/>
        </w:rPr>
        <w:t>拟投入本项目的人员情况</w:t>
      </w: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pageBreakBefore w:val="0"/>
        <w:kinsoku/>
        <w:wordWrap/>
        <w:overflowPunct/>
        <w:topLinePunct w:val="0"/>
        <w:bidi w:val="0"/>
        <w:adjustRightInd/>
        <w:snapToGrid/>
        <w:spacing w:line="560" w:lineRule="exact"/>
        <w:ind w:left="0" w:leftChars="0" w:firstLine="480"/>
        <w:textAlignment w:val="auto"/>
        <w:rPr>
          <w:rFonts w:hint="eastAsia" w:ascii="仿宋_GB2312" w:hAnsi="仿宋_GB2312" w:eastAsia="仿宋_GB2312" w:cs="仿宋_GB2312"/>
          <w:b/>
          <w:bCs/>
          <w:sz w:val="32"/>
          <w:szCs w:val="32"/>
        </w:rPr>
      </w:pPr>
    </w:p>
    <w:p>
      <w:pPr>
        <w:bidi w:val="0"/>
        <w:jc w:val="center"/>
        <w:rPr>
          <w:rFonts w:hint="eastAsia" w:ascii="黑体" w:hAnsi="黑体" w:eastAsia="黑体" w:cs="黑体"/>
          <w:sz w:val="32"/>
          <w:szCs w:val="32"/>
          <w:lang w:val="en-US" w:eastAsia="zh-CN"/>
        </w:rPr>
      </w:pPr>
      <w:bookmarkStart w:id="4" w:name="_Toc312164507"/>
      <w:r>
        <w:rPr>
          <w:rFonts w:hint="eastAsia" w:ascii="黑体" w:hAnsi="黑体" w:eastAsia="黑体" w:cs="黑体"/>
          <w:sz w:val="32"/>
          <w:szCs w:val="32"/>
        </w:rPr>
        <w:t>7</w:t>
      </w:r>
      <w:r>
        <w:rPr>
          <w:rFonts w:hint="eastAsia" w:ascii="黑体" w:hAnsi="黑体" w:eastAsia="黑体" w:cs="黑体"/>
          <w:sz w:val="32"/>
          <w:szCs w:val="32"/>
          <w:lang w:val="en-US" w:eastAsia="zh-CN"/>
        </w:rPr>
        <w:t>.</w:t>
      </w:r>
      <w:r>
        <w:rPr>
          <w:rFonts w:hint="eastAsia" w:ascii="黑体" w:hAnsi="黑体" w:eastAsia="黑体" w:cs="黑体"/>
          <w:sz w:val="32"/>
          <w:szCs w:val="32"/>
        </w:rPr>
        <w:t>服务方案</w:t>
      </w:r>
      <w:bookmarkEnd w:id="4"/>
    </w:p>
    <w:p>
      <w:pPr>
        <w:bidi w:val="0"/>
        <w:rPr>
          <w:rFonts w:hint="eastAsia" w:ascii="黑体" w:hAnsi="黑体" w:eastAsia="黑体" w:cs="黑体"/>
          <w:sz w:val="32"/>
          <w:szCs w:val="32"/>
          <w:lang w:val="en-US" w:eastAsia="zh-CN"/>
        </w:rPr>
      </w:pPr>
    </w:p>
    <w:p>
      <w:pPr>
        <w:bidi w:val="0"/>
        <w:rPr>
          <w:rFonts w:hint="eastAsia" w:ascii="黑体" w:hAnsi="黑体" w:eastAsia="黑体" w:cs="黑体"/>
          <w:sz w:val="32"/>
          <w:szCs w:val="32"/>
        </w:rPr>
      </w:pPr>
    </w:p>
    <w:p>
      <w:pPr>
        <w:bidi w:val="0"/>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altName w:val="汉仪仿宋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AF806"/>
    <w:multiLevelType w:val="singleLevel"/>
    <w:tmpl w:val="FEFAF8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D1760"/>
    <w:rsid w:val="014A6000"/>
    <w:rsid w:val="01D1743E"/>
    <w:rsid w:val="031F58DF"/>
    <w:rsid w:val="06786017"/>
    <w:rsid w:val="0F9028B9"/>
    <w:rsid w:val="15560996"/>
    <w:rsid w:val="226C2363"/>
    <w:rsid w:val="27426407"/>
    <w:rsid w:val="2A5FC976"/>
    <w:rsid w:val="309D2FF0"/>
    <w:rsid w:val="3FFF70C7"/>
    <w:rsid w:val="40CC4C8D"/>
    <w:rsid w:val="477C508A"/>
    <w:rsid w:val="489664BC"/>
    <w:rsid w:val="55817B63"/>
    <w:rsid w:val="58E94475"/>
    <w:rsid w:val="5B3D1760"/>
    <w:rsid w:val="5DBFF4B6"/>
    <w:rsid w:val="5F15E113"/>
    <w:rsid w:val="5F8606FA"/>
    <w:rsid w:val="6F8239D2"/>
    <w:rsid w:val="6FF2D102"/>
    <w:rsid w:val="79F578AC"/>
    <w:rsid w:val="79FF59BF"/>
    <w:rsid w:val="7FB8193E"/>
    <w:rsid w:val="7FF7BC31"/>
    <w:rsid w:val="7FFBDCCA"/>
    <w:rsid w:val="A6DD3B5A"/>
    <w:rsid w:val="DFF61F26"/>
    <w:rsid w:val="E5FEB579"/>
    <w:rsid w:val="F3BBF0BA"/>
    <w:rsid w:val="F5B96474"/>
    <w:rsid w:val="FFBF2843"/>
    <w:rsid w:val="FFF8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2021-08-19T16:59:00Z</dcterms:created>
  <dc:creator>707</dc:creator>
  <cp:lastModifiedBy>ysgz</cp:lastModifiedBy>
  <cp:lastPrinted>2023-06-01T22:46:00Z</cp:lastPrinted>
  <dcterms:modified xsi:type="dcterms:W3CDTF">2023-07-14T16:32:53Z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